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keepLines/>
        <w:widowControl w:val="false"/>
        <w:spacing w:before="120" w:after="0"/>
        <w:ind w:left="431" w:hanging="431"/>
        <w:jc w:val="right"/>
        <w:rPr>
          <w:b w:val="false"/>
          <w:b w:val="false"/>
          <w:bCs/>
          <w:color w:val="00000A"/>
          <w:lang w:val="it-IT" w:eastAsia="en-US"/>
        </w:rPr>
      </w:pPr>
      <w:bookmarkStart w:id="0" w:name="_GoBack"/>
      <w:bookmarkEnd w:id="0"/>
      <w:r>
        <w:rPr>
          <w:b w:val="false"/>
          <w:bCs/>
          <w:color w:val="00000A"/>
          <w:lang w:eastAsia="en-US"/>
        </w:rPr>
        <w:t xml:space="preserve">Allegato </w:t>
      </w:r>
      <w:r>
        <w:rPr>
          <w:b w:val="false"/>
          <w:bCs/>
          <w:color w:val="00000A"/>
          <w:lang w:val="it-IT" w:eastAsia="en-US"/>
        </w:rPr>
        <w:t>3</w:t>
      </w:r>
      <w:r>
        <w:rPr>
          <w:b w:val="false"/>
          <w:bCs/>
          <w:color w:val="00000A"/>
          <w:lang w:eastAsia="en-US"/>
        </w:rPr>
        <w:t xml:space="preserve"> </w:t>
        <w:drawing>
          <wp:anchor behindDoc="0" distT="0" distB="0" distL="114300" distR="114300" simplePos="0" locked="0" layoutInCell="1" allowOverlap="1" relativeHeight="3">
            <wp:simplePos x="0" y="0"/>
            <wp:positionH relativeFrom="column">
              <wp:posOffset>2742565</wp:posOffset>
            </wp:positionH>
            <wp:positionV relativeFrom="paragraph">
              <wp:posOffset>-378460</wp:posOffset>
            </wp:positionV>
            <wp:extent cx="979805" cy="987425"/>
            <wp:effectExtent l="0" t="0" r="0" b="0"/>
            <wp:wrapNone/>
            <wp:docPr id="1" name="Picture"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circolare_SCU"/>
                    <pic:cNvPicPr>
                      <a:picLocks noChangeAspect="1" noChangeArrowheads="1"/>
                    </pic:cNvPicPr>
                  </pic:nvPicPr>
                  <pic:blipFill>
                    <a:blip r:embed="rId2"/>
                    <a:stretch>
                      <a:fillRect/>
                    </a:stretch>
                  </pic:blipFill>
                  <pic:spPr bwMode="auto">
                    <a:xfrm>
                      <a:off x="0" y="0"/>
                      <a:ext cx="979805" cy="987425"/>
                    </a:xfrm>
                    <a:prstGeom prst="rect">
                      <a:avLst/>
                    </a:prstGeom>
                    <a:noFill/>
                    <a:ln w="9525">
                      <a:noFill/>
                      <a:miter lim="800000"/>
                      <a:headEnd/>
                      <a:tailEnd/>
                    </a:ln>
                  </pic:spPr>
                </pic:pic>
              </a:graphicData>
            </a:graphic>
          </wp:anchor>
        </w:drawing>
      </w:r>
      <w:r/>
    </w:p>
    <w:p>
      <w:pPr>
        <w:pStyle w:val="Normal"/>
        <w:jc w:val="right"/>
        <w:rPr>
          <w:sz w:val="24"/>
          <w:sz w:val="24"/>
          <w:szCs w:val="24"/>
          <w:rFonts w:ascii="Times New Roman" w:hAnsi="Times New Roman" w:eastAsia="Times New Roman" w:cs="Times New Roman"/>
          <w:lang w:eastAsia="en-US"/>
        </w:rPr>
      </w:pPr>
      <w:r>
        <w:rPr>
          <w:lang w:eastAsia="en-US"/>
        </w:rPr>
      </w:r>
      <w:r/>
    </w:p>
    <w:p>
      <w:pPr>
        <w:pStyle w:val="Normal"/>
      </w:pPr>
      <w:r>
        <w:rPr/>
      </w:r>
      <w:r/>
    </w:p>
    <w:p>
      <w:pPr>
        <w:pStyle w:val="Normal"/>
        <w:jc w:val="center"/>
        <w:rPr>
          <w:sz w:val="24"/>
          <w:sz w:val="24"/>
          <w:szCs w:val="24"/>
          <w:rFonts w:ascii="Times New Roman" w:hAnsi="Times New Roman" w:eastAsia="Times New Roman" w:cs="Times New Roman"/>
          <w:lang w:eastAsia="it-IT"/>
        </w:rPr>
      </w:pPr>
      <w:r>
        <w:rPr/>
        <mc:AlternateContent>
          <mc:Choice Requires="wps">
            <w:drawing>
              <wp:anchor behindDoc="0" distT="0" distB="0" distL="114300" distR="114300" simplePos="0" locked="0" layoutInCell="1" allowOverlap="1" relativeHeight="2">
                <wp:simplePos x="0" y="0"/>
                <wp:positionH relativeFrom="column">
                  <wp:posOffset>-64770</wp:posOffset>
                </wp:positionH>
                <wp:positionV relativeFrom="paragraph">
                  <wp:posOffset>150495</wp:posOffset>
                </wp:positionV>
                <wp:extent cx="6520180" cy="539750"/>
                <wp:effectExtent l="0" t="0" r="0" b="0"/>
                <wp:wrapNone/>
                <wp:docPr id="2" name="Rectangle 3"/>
                <a:graphic xmlns:a="http://schemas.openxmlformats.org/drawingml/2006/main">
                  <a:graphicData uri="http://schemas.microsoft.com/office/word/2010/wordprocessingShape">
                    <wps:wsp>
                      <wps:cNvSpPr/>
                      <wps:spPr>
                        <a:xfrm>
                          <a:off x="0" y="0"/>
                          <a:ext cx="6519600" cy="539280"/>
                        </a:xfrm>
                        <a:prstGeom prst="rect">
                          <a:avLst/>
                        </a:prstGeom>
                        <a:noFill/>
                        <a:ln w="3240">
                          <a:solidFill>
                            <a:srgbClr val="000000"/>
                          </a:solidFill>
                          <a:miter/>
                        </a:ln>
                      </wps:spPr>
                      <wps:style>
                        <a:lnRef idx="0"/>
                        <a:fillRef idx="0"/>
                        <a:effectRef idx="0"/>
                        <a:fontRef idx="minor"/>
                      </wps:style>
                      <wps:bodyPr/>
                    </wps:wsp>
                  </a:graphicData>
                </a:graphic>
              </wp:anchor>
            </w:drawing>
          </mc:Choice>
          <mc:Fallback>
            <w:pict/>
          </mc:Fallback>
        </mc:AlternateContent>
      </w:r>
      <w:r/>
    </w:p>
    <w:p>
      <w:pPr>
        <w:pStyle w:val="Normal"/>
        <w:tabs>
          <w:tab w:val="left" w:pos="9781" w:leader="underscore"/>
        </w:tabs>
        <w:spacing w:lineRule="auto" w:line="276"/>
      </w:pPr>
      <w:r>
        <w:rPr>
          <w:color w:val="000000"/>
        </w:rPr>
        <w:t>A</w:t>
      </w:r>
      <w:r>
        <w:rPr>
          <w:color w:val="000000"/>
        </w:rPr>
        <w:t>ll'Ente</w:t>
      </w:r>
      <w:r>
        <w:rPr>
          <w:color w:val="000000"/>
        </w:rPr>
        <w:t xml:space="preserve"> </w:t>
      </w:r>
      <w:r>
        <w:rPr>
          <w:color w:val="000000"/>
        </w:rPr>
        <w:t>A.N.O.L.F. Associazione Nazionale Oltre Le Frontiere – Territoriale di Milano</w:t>
      </w:r>
      <w:r/>
    </w:p>
    <w:p>
      <w:pPr>
        <w:pStyle w:val="Normal"/>
        <w:tabs>
          <w:tab w:val="left" w:pos="7938" w:leader="underscore"/>
          <w:tab w:val="left" w:pos="9781" w:leader="underscore"/>
        </w:tabs>
        <w:spacing w:lineRule="auto" w:line="276"/>
      </w:pPr>
      <w:r>
        <w:rPr>
          <w:color w:val="000000"/>
        </w:rPr>
        <w:t xml:space="preserve">Via </w:t>
      </w:r>
      <w:r>
        <w:rPr>
          <w:color w:val="000000"/>
        </w:rPr>
        <w:t>Alessandro Tadino n. 23 -</w:t>
      </w:r>
      <w:r>
        <w:rPr>
          <w:color w:val="000000"/>
        </w:rPr>
        <w:t xml:space="preserve"> </w:t>
      </w:r>
      <w:r>
        <w:rPr>
          <w:color w:val="000000"/>
        </w:rPr>
        <w:t>20124</w:t>
      </w:r>
      <w:r>
        <w:rPr>
          <w:color w:val="000000"/>
        </w:rPr>
        <w:t xml:space="preserve"> </w:t>
      </w:r>
      <w:r>
        <w:rPr>
          <w:color w:val="000000"/>
        </w:rPr>
        <w:t xml:space="preserve">Milano </w:t>
      </w:r>
      <w:r>
        <w:rPr>
          <w:color w:val="000000"/>
        </w:rPr>
        <w:t>(</w:t>
      </w:r>
      <w:r>
        <w:rPr>
          <w:color w:val="000000"/>
        </w:rPr>
        <w:t>MI</w:t>
      </w:r>
      <w:r>
        <w:rPr>
          <w:color w:val="000000"/>
        </w:rPr>
        <w:t>)</w:t>
      </w:r>
      <w:r/>
    </w:p>
    <w:p>
      <w:pPr>
        <w:pStyle w:val="Normal"/>
        <w:rPr>
          <w:sz w:val="24"/>
          <w:sz w:val="24"/>
          <w:szCs w:val="24"/>
          <w:rFonts w:ascii="Times New Roman" w:hAnsi="Times New Roman" w:eastAsia="Times New Roman" w:cs="Times New Roman"/>
          <w:color w:val="000000"/>
          <w:lang w:eastAsia="it-IT"/>
        </w:rPr>
      </w:pPr>
      <w:r>
        <w:rPr>
          <w:color w:val="000000"/>
        </w:rPr>
      </w:r>
      <w:r/>
    </w:p>
    <w:p>
      <w:pPr>
        <w:pStyle w:val="Normal"/>
        <w:spacing w:before="120" w:after="120"/>
        <w:jc w:val="center"/>
        <w:rPr>
          <w:color w:val="000000"/>
        </w:rPr>
      </w:pPr>
      <w:r>
        <w:rPr>
          <w:color w:val="000000"/>
        </w:rPr>
        <w:t>DOMANDA DI PARTECIPAZIONE AL SERVIZIO CIVILE UNIVERSALE</w:t>
      </w:r>
      <w:r/>
    </w:p>
    <w:p>
      <w:pPr>
        <w:pStyle w:val="Normal"/>
        <w:spacing w:lineRule="auto" w:line="276"/>
        <w:rPr>
          <w:sz w:val="24"/>
          <w:sz w:val="24"/>
          <w:szCs w:val="24"/>
          <w:rFonts w:ascii="Times New Roman" w:hAnsi="Times New Roman" w:eastAsia="Times New Roman" w:cs="Times New Roman"/>
          <w:lang w:eastAsia="it-IT"/>
        </w:rPr>
      </w:pPr>
      <w:r>
        <w:rPr/>
      </w:r>
      <w:r/>
    </w:p>
    <w:p>
      <w:pPr>
        <w:pStyle w:val="Normal"/>
        <w:spacing w:lineRule="auto" w:line="276"/>
      </w:pPr>
      <w:r>
        <w:rPr>
          <w:color w:val="000000"/>
        </w:rPr>
        <w:t xml:space="preserve">Il/La sottoscritto/a: </w:t>
      </w:r>
      <w:r/>
    </w:p>
    <w:p>
      <w:pPr>
        <w:pStyle w:val="Normal"/>
        <w:spacing w:lineRule="auto" w:line="276"/>
        <w:rPr>
          <w:color w:val="000000"/>
        </w:rPr>
      </w:pPr>
      <w:r>
        <w:rPr/>
      </w:r>
      <w:r/>
    </w:p>
    <w:p>
      <w:pPr>
        <w:pStyle w:val="Normal"/>
        <w:tabs>
          <w:tab w:val="left" w:pos="4820" w:leader="underscore"/>
          <w:tab w:val="left" w:pos="9639" w:leader="underscore"/>
        </w:tabs>
        <w:spacing w:lineRule="auto" w:line="276"/>
      </w:pPr>
      <w:r>
        <w:rPr>
          <w:color w:val="000000"/>
        </w:rPr>
        <w:t xml:space="preserve">Cognome </w:t>
        <w:tab/>
        <w:t xml:space="preserve">Nome </w:t>
        <w:tab/>
      </w:r>
      <w:r/>
    </w:p>
    <w:p>
      <w:pPr>
        <w:pStyle w:val="Normal"/>
        <w:tabs>
          <w:tab w:val="left" w:pos="4820" w:leader="underscore"/>
          <w:tab w:val="left" w:pos="9639" w:leader="underscore"/>
        </w:tabs>
        <w:spacing w:lineRule="auto" w:line="276"/>
        <w:rPr>
          <w:color w:val="000000"/>
        </w:rPr>
      </w:pPr>
      <w:r>
        <w:rPr/>
      </w:r>
      <w:r/>
    </w:p>
    <w:p>
      <w:pPr>
        <w:pStyle w:val="Normal"/>
        <w:spacing w:before="120" w:after="120"/>
        <w:jc w:val="center"/>
      </w:pPr>
      <w:r>
        <w:rPr>
          <w:b/>
          <w:color w:val="000000"/>
        </w:rPr>
        <w:t>CHIEDE</w:t>
      </w:r>
      <w:r/>
    </w:p>
    <w:p>
      <w:pPr>
        <w:pStyle w:val="Normal"/>
        <w:spacing w:before="120" w:after="120"/>
        <w:jc w:val="center"/>
        <w:rPr>
          <w:b/>
          <w:b/>
          <w:color w:val="000000"/>
        </w:rPr>
      </w:pPr>
      <w:r>
        <w:rPr/>
      </w:r>
      <w:r/>
    </w:p>
    <w:p>
      <w:pPr>
        <w:pStyle w:val="Normal"/>
        <w:spacing w:lineRule="auto" w:line="276"/>
        <w:jc w:val="both"/>
        <w:rPr>
          <w:color w:val="000000"/>
        </w:rPr>
      </w:pPr>
      <w:r>
        <w:rPr>
          <w:color w:val="000000"/>
        </w:rPr>
        <w:t>di essere ammesso/a a prestare servizio civile a titolo volontario presso codesto Ente, presso la sede</w:t>
      </w:r>
      <w:r/>
    </w:p>
    <w:p>
      <w:pPr>
        <w:pStyle w:val="Normal"/>
        <w:tabs>
          <w:tab w:val="left" w:pos="9923" w:leader="underscore"/>
        </w:tabs>
        <w:spacing w:lineRule="auto" w:line="276"/>
      </w:pPr>
      <w:r>
        <w:rPr>
          <w:color w:val="000000"/>
        </w:rPr>
        <w:t>di</w:t>
      </w:r>
      <w:r>
        <w:rPr>
          <w:rStyle w:val="Richiamoallanotaapidipagina"/>
          <w:color w:val="000000"/>
        </w:rPr>
        <w:footnoteReference w:id="2"/>
      </w:r>
      <w:r>
        <w:rPr>
          <w:color w:val="000000"/>
        </w:rPr>
        <w:t xml:space="preserve"> </w:t>
      </w:r>
      <w:r>
        <w:rPr>
          <w:color w:val="000000"/>
        </w:rPr>
        <w:t xml:space="preserve">Milano, Via Benedetto Marcello 10 </w:t>
      </w:r>
      <w:r/>
    </w:p>
    <w:p>
      <w:pPr>
        <w:pStyle w:val="Normal"/>
        <w:tabs>
          <w:tab w:val="left" w:pos="9923" w:leader="underscore"/>
        </w:tabs>
      </w:pPr>
      <w:r>
        <w:rPr>
          <w:color w:val="000000"/>
        </w:rPr>
        <w:t xml:space="preserve">per il seguente progetto: </w:t>
      </w:r>
      <w:r>
        <w:rPr>
          <w:b/>
          <w:bCs/>
          <w:color w:val="000000"/>
        </w:rPr>
        <w:t>NZ06760 -</w:t>
      </w:r>
      <w:r>
        <w:rPr>
          <w:color w:val="000000"/>
        </w:rPr>
        <w:t xml:space="preserve">  </w:t>
      </w:r>
      <w:r>
        <w:rPr>
          <w:rFonts w:ascii="Times New Roman" w:hAnsi="Times New Roman"/>
          <w:b/>
          <w:i w:val="false"/>
          <w:strike w:val="false"/>
          <w:dstrike w:val="false"/>
          <w:color w:val="000000"/>
          <w:sz w:val="24"/>
          <w:u w:val="none"/>
        </w:rPr>
        <w:t>IntegrAzione: informazione e accoglienza per i cittadini stranieri di Milano e Provincia</w:t>
      </w:r>
      <w:r>
        <w:rPr>
          <w:rFonts w:ascii="Arial" w:hAnsi="Arial"/>
          <w:b/>
          <w:i w:val="false"/>
          <w:strike w:val="false"/>
          <w:dstrike w:val="false"/>
          <w:color w:val="000000"/>
          <w:sz w:val="24"/>
          <w:u w:val="none"/>
        </w:rPr>
        <w:t>"</w:t>
      </w:r>
      <w:r/>
    </w:p>
    <w:p>
      <w:pPr>
        <w:pStyle w:val="Normal"/>
        <w:tabs>
          <w:tab w:val="left" w:pos="9923" w:leader="underscore"/>
        </w:tabs>
        <w:rPr>
          <w:color w:val="000000"/>
        </w:rPr>
      </w:pPr>
      <w:r>
        <w:rPr/>
      </w:r>
      <w:r/>
    </w:p>
    <w:p>
      <w:pPr>
        <w:pStyle w:val="Normal"/>
        <w:tabs>
          <w:tab w:val="left" w:pos="9639" w:leader="underscore"/>
        </w:tabs>
        <w:rPr>
          <w:sz w:val="24"/>
          <w:sz w:val="24"/>
          <w:szCs w:val="24"/>
          <w:rFonts w:ascii="Times New Roman" w:hAnsi="Times New Roman" w:eastAsia="Times New Roman" w:cs="Times New Roman"/>
          <w:color w:val="000000"/>
          <w:lang w:eastAsia="it-IT"/>
        </w:rPr>
      </w:pPr>
      <w:r>
        <w:rPr>
          <w:color w:val="000000"/>
        </w:rPr>
      </w:r>
      <w:r/>
    </w:p>
    <w:p>
      <w:pPr>
        <w:pStyle w:val="ListParagraph"/>
        <w:spacing w:before="120" w:after="0"/>
        <w:ind w:left="142" w:hanging="0"/>
        <w:jc w:val="both"/>
      </w:pPr>
      <w:r>
        <w:rPr/>
        <w:t>E inoltre (voci eventuali)</w:t>
        <mc:AlternateContent>
          <mc:Choice Requires="wps">
            <w:drawing>
              <wp:anchor behindDoc="0" distT="0" distB="0" distL="114300" distR="114300" simplePos="0" locked="0" layoutInCell="1" allowOverlap="1" relativeHeight="4">
                <wp:simplePos x="0" y="0"/>
                <wp:positionH relativeFrom="column">
                  <wp:posOffset>-64770</wp:posOffset>
                </wp:positionH>
                <wp:positionV relativeFrom="paragraph">
                  <wp:posOffset>11430</wp:posOffset>
                </wp:positionV>
                <wp:extent cx="6520180" cy="2248535"/>
                <wp:effectExtent l="0" t="0" r="0" b="0"/>
                <wp:wrapNone/>
                <wp:docPr id="3" name="Rectangle 4"/>
                <a:graphic xmlns:a="http://schemas.openxmlformats.org/drawingml/2006/main">
                  <a:graphicData uri="http://schemas.microsoft.com/office/word/2010/wordprocessingShape">
                    <wps:wsp>
                      <wps:cNvSpPr/>
                      <wps:spPr>
                        <a:xfrm>
                          <a:off x="0" y="0"/>
                          <a:ext cx="6519600" cy="2247840"/>
                        </a:xfrm>
                        <a:prstGeom prst="rect">
                          <a:avLst/>
                        </a:prstGeom>
                        <a:noFill/>
                        <a:ln w="3240">
                          <a:solidFill>
                            <a:srgbClr val="000000"/>
                          </a:solidFill>
                          <a:miter/>
                        </a:ln>
                      </wps:spPr>
                      <wps:style>
                        <a:lnRef idx="0"/>
                        <a:fillRef idx="0"/>
                        <a:effectRef idx="0"/>
                        <a:fontRef idx="minor"/>
                      </wps:style>
                      <wps:bodyPr/>
                    </wps:wsp>
                  </a:graphicData>
                </a:graphic>
              </wp:anchor>
            </w:drawing>
          </mc:Choice>
          <mc:Fallback>
            <w:pict/>
          </mc:Fallback>
        </mc:AlternateContent>
      </w:r>
      <w:r>
        <w:rPr>
          <w:rStyle w:val="Richiamoallanotaapidipagina"/>
        </w:rPr>
        <w:footnoteReference w:id="3"/>
      </w:r>
      <w:r/>
    </w:p>
    <w:p>
      <w:pPr>
        <w:pStyle w:val="ListParagraph"/>
        <w:widowControl/>
        <w:numPr>
          <w:ilvl w:val="0"/>
          <w:numId w:val="1"/>
        </w:numPr>
        <w:bidi w:val="0"/>
        <w:spacing w:lineRule="auto" w:line="240" w:before="120" w:after="0"/>
        <w:ind w:left="1077" w:right="0" w:hanging="340"/>
        <w:jc w:val="both"/>
        <w:rPr>
          <w:sz w:val="24"/>
          <w:sz w:val="24"/>
          <w:szCs w:val="24"/>
          <w:rFonts w:ascii="Times New Roman" w:hAnsi="Times New Roman" w:eastAsia="Times New Roman" w:cs="Times New Roman"/>
          <w:lang w:eastAsia="it-IT"/>
        </w:rPr>
      </w:pPr>
      <w:r>
        <w:rPr/>
        <w:t>di partecipare al progetto per la quota riservata ai posti FAMI;</w:t>
      </w:r>
      <w:r/>
    </w:p>
    <w:p>
      <w:pPr>
        <w:pStyle w:val="Normal"/>
        <w:numPr>
          <w:ilvl w:val="2"/>
          <w:numId w:val="3"/>
        </w:numPr>
        <w:ind w:left="1134" w:hanging="425"/>
        <w:rPr>
          <w:color w:val="000000"/>
        </w:rPr>
      </w:pPr>
      <w:r>
        <w:rPr/>
        <w:t>titolare di protezione umanitaria</w:t>
      </w:r>
      <w:r>
        <w:rPr>
          <w:color w:val="000000"/>
        </w:rPr>
        <w:t>;</w:t>
      </w:r>
      <w:r/>
    </w:p>
    <w:p>
      <w:pPr>
        <w:pStyle w:val="Normal"/>
        <w:numPr>
          <w:ilvl w:val="2"/>
          <w:numId w:val="3"/>
        </w:numPr>
        <w:ind w:left="1134" w:hanging="425"/>
        <w:rPr>
          <w:color w:val="000000"/>
        </w:rPr>
      </w:pPr>
      <w:r>
        <w:rPr/>
        <w:t>titolare di protezione internazionale.</w:t>
      </w:r>
      <w:r/>
    </w:p>
    <w:p>
      <w:pPr>
        <w:pStyle w:val="ListParagraph"/>
        <w:widowControl/>
        <w:numPr>
          <w:ilvl w:val="0"/>
          <w:numId w:val="3"/>
        </w:numPr>
        <w:bidi w:val="0"/>
        <w:spacing w:lineRule="auto" w:line="240" w:before="120" w:after="0"/>
        <w:ind w:left="1134" w:right="0" w:hanging="397"/>
        <w:jc w:val="both"/>
        <w:rPr>
          <w:sz w:val="24"/>
          <w:sz w:val="24"/>
          <w:szCs w:val="24"/>
          <w:rFonts w:ascii="Times New Roman" w:hAnsi="Times New Roman" w:eastAsia="Times New Roman" w:cs="Times New Roman"/>
          <w:lang w:eastAsia="it-IT"/>
        </w:rPr>
      </w:pPr>
      <w:r>
        <w:rPr/>
        <w:t>di partecipare al progetto per la quota dei posti destinati ai soggetti con minori opportunità;</w:t>
      </w:r>
      <w:r/>
    </w:p>
    <w:p>
      <w:pPr>
        <w:pStyle w:val="ListParagraph"/>
        <w:numPr>
          <w:ilvl w:val="2"/>
          <w:numId w:val="2"/>
        </w:numPr>
        <w:spacing w:before="120" w:after="0"/>
        <w:ind w:left="1134" w:hanging="425"/>
        <w:jc w:val="both"/>
        <w:rPr>
          <w:sz w:val="24"/>
          <w:sz w:val="24"/>
          <w:szCs w:val="24"/>
          <w:rFonts w:ascii="Times New Roman" w:hAnsi="Times New Roman" w:eastAsia="Times New Roman" w:cs="Times New Roman"/>
          <w:lang w:eastAsia="it-IT"/>
        </w:rPr>
      </w:pPr>
      <w:r>
        <w:rPr/>
        <w:t>bassa scolarizzazione;</w:t>
      </w:r>
      <w:r/>
    </w:p>
    <w:p>
      <w:pPr>
        <w:pStyle w:val="ListParagraph"/>
        <w:numPr>
          <w:ilvl w:val="2"/>
          <w:numId w:val="2"/>
        </w:numPr>
        <w:spacing w:before="120" w:after="0"/>
        <w:ind w:left="1134" w:hanging="425"/>
        <w:jc w:val="both"/>
        <w:rPr>
          <w:sz w:val="24"/>
          <w:sz w:val="24"/>
          <w:szCs w:val="24"/>
          <w:rFonts w:ascii="Times New Roman" w:hAnsi="Times New Roman" w:eastAsia="Times New Roman" w:cs="Times New Roman"/>
          <w:lang w:eastAsia="it-IT"/>
        </w:rPr>
      </w:pPr>
      <w:r>
        <w:rPr/>
        <w:t>basso reddito;</w:t>
      </w:r>
      <w:r/>
    </w:p>
    <w:p>
      <w:pPr>
        <w:pStyle w:val="ListParagraph"/>
        <w:numPr>
          <w:ilvl w:val="2"/>
          <w:numId w:val="2"/>
        </w:numPr>
        <w:spacing w:before="120" w:after="0"/>
        <w:ind w:left="1134" w:hanging="425"/>
        <w:jc w:val="both"/>
        <w:rPr>
          <w:sz w:val="24"/>
          <w:sz w:val="24"/>
          <w:szCs w:val="24"/>
          <w:rFonts w:ascii="Times New Roman" w:hAnsi="Times New Roman" w:eastAsia="Times New Roman" w:cs="Times New Roman"/>
          <w:lang w:eastAsia="it-IT"/>
        </w:rPr>
      </w:pPr>
      <w:r>
        <w:rPr/>
        <w:t>disabilità;</w:t>
      </w:r>
      <w:r/>
    </w:p>
    <w:p>
      <w:pPr>
        <w:pStyle w:val="ListParagraph"/>
        <w:numPr>
          <w:ilvl w:val="2"/>
          <w:numId w:val="2"/>
        </w:numPr>
        <w:spacing w:before="120" w:after="0"/>
        <w:ind w:left="1134" w:hanging="425"/>
        <w:jc w:val="both"/>
        <w:rPr>
          <w:sz w:val="24"/>
          <w:sz w:val="24"/>
          <w:szCs w:val="24"/>
          <w:rFonts w:ascii="Times New Roman" w:hAnsi="Times New Roman" w:eastAsia="Times New Roman" w:cs="Times New Roman"/>
          <w:lang w:eastAsia="it-IT"/>
        </w:rPr>
      </w:pPr>
      <w:r>
        <w:rPr/>
        <w:t>altro.</w:t>
      </w:r>
      <w:r/>
    </w:p>
    <w:p>
      <w:pPr>
        <w:pStyle w:val="Normal"/>
        <w:rPr>
          <w:sz w:val="24"/>
          <w:sz w:val="24"/>
          <w:szCs w:val="24"/>
          <w:rFonts w:ascii="Times New Roman" w:hAnsi="Times New Roman" w:eastAsia="Times New Roman" w:cs="Times New Roman"/>
          <w:color w:val="000000"/>
          <w:lang w:eastAsia="it-IT"/>
        </w:rPr>
      </w:pPr>
      <w:r>
        <w:rPr>
          <w:color w:val="000000"/>
        </w:rPr>
      </w:r>
      <w:r/>
    </w:p>
    <w:p>
      <w:pPr>
        <w:pStyle w:val="Normal"/>
        <w:jc w:val="both"/>
        <w:rPr>
          <w:sz w:val="24"/>
          <w:sz w:val="24"/>
          <w:szCs w:val="24"/>
          <w:rFonts w:ascii="Times New Roman" w:hAnsi="Times New Roman" w:eastAsia="Times New Roman" w:cs="Times New Roman"/>
          <w:color w:val="000000"/>
          <w:lang w:eastAsia="it-IT"/>
        </w:rPr>
      </w:pPr>
      <w:r>
        <w:rPr>
          <w:color w:val="000000"/>
        </w:rPr>
      </w:r>
      <w:r/>
    </w:p>
    <w:p>
      <w:pPr>
        <w:pStyle w:val="Normal"/>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r/>
    </w:p>
    <w:p>
      <w:pPr>
        <w:pStyle w:val="Normal"/>
        <w:spacing w:before="120" w:after="120"/>
        <w:jc w:val="center"/>
        <w:rPr>
          <w:sz w:val="24"/>
          <w:sz w:val="24"/>
          <w:szCs w:val="24"/>
          <w:rFonts w:ascii="Times New Roman" w:hAnsi="Times New Roman" w:eastAsia="Times New Roman" w:cs="Times New Roman"/>
          <w:lang w:eastAsia="it-IT"/>
        </w:rPr>
      </w:pPr>
      <w:r>
        <w:rPr/>
      </w:r>
      <w:r/>
    </w:p>
    <w:p>
      <w:pPr>
        <w:pStyle w:val="Normal"/>
        <w:spacing w:before="120" w:after="120"/>
        <w:jc w:val="center"/>
      </w:pPr>
      <w:r>
        <w:rPr>
          <w:b/>
          <w:color w:val="000000"/>
        </w:rPr>
        <w:t>DICHIARA</w:t>
      </w:r>
      <w:r/>
    </w:p>
    <w:p>
      <w:pPr>
        <w:pStyle w:val="Normal"/>
        <w:spacing w:before="120" w:after="120"/>
        <w:jc w:val="center"/>
        <w:rPr>
          <w:b/>
          <w:b/>
          <w:color w:val="000000"/>
        </w:rPr>
      </w:pPr>
      <w:r>
        <w:rPr/>
      </w:r>
      <w:r/>
    </w:p>
    <w:p>
      <w:pPr>
        <w:pStyle w:val="Normal"/>
        <w:tabs>
          <w:tab w:val="left" w:pos="4820" w:leader="underscore"/>
          <w:tab w:val="left" w:pos="9923" w:leader="underscore"/>
        </w:tabs>
        <w:spacing w:lineRule="auto" w:line="360"/>
        <w:rPr>
          <w:color w:val="000000"/>
        </w:rPr>
      </w:pPr>
      <w:r>
        <w:rPr>
          <w:color w:val="000000"/>
        </w:rPr>
        <w:t xml:space="preserve">di essere nato/a: </w:t>
        <w:tab/>
        <w:t xml:space="preserve">Stato: </w:t>
        <w:tab/>
      </w:r>
      <w:r/>
    </w:p>
    <w:p>
      <w:pPr>
        <w:pStyle w:val="Normal"/>
        <w:tabs>
          <w:tab w:val="left" w:pos="2268" w:leader="underscore"/>
          <w:tab w:val="left" w:pos="9923" w:leader="underscore"/>
        </w:tabs>
        <w:spacing w:lineRule="auto" w:line="360"/>
      </w:pPr>
      <w:r>
        <w:rPr>
          <w:color w:val="000000"/>
        </w:rPr>
        <w:t xml:space="preserve">il </w:t>
        <w:tab/>
        <w:t>di possedere la cittadinanza dello Stato</w:t>
      </w:r>
      <w:r>
        <w:rPr>
          <w:rStyle w:val="Richiamoallanotaapidipagina"/>
          <w:color w:val="000000"/>
        </w:rPr>
        <w:footnoteReference w:id="4"/>
      </w:r>
      <w:r>
        <w:rPr>
          <w:color w:val="000000"/>
        </w:rPr>
        <w:t xml:space="preserve"> </w:t>
        <w:tab/>
      </w:r>
      <w:r/>
    </w:p>
    <w:p>
      <w:pPr>
        <w:pStyle w:val="Normal"/>
        <w:tabs>
          <w:tab w:val="left" w:pos="2268" w:leader="underscore"/>
          <w:tab w:val="left" w:pos="9923" w:leader="underscore"/>
        </w:tabs>
        <w:spacing w:lineRule="auto" w:line="360"/>
        <w:rPr>
          <w:color w:val="000000"/>
        </w:rPr>
      </w:pPr>
      <w:r>
        <w:rPr/>
      </w:r>
      <w:r/>
    </w:p>
    <w:p>
      <w:pPr>
        <w:pStyle w:val="Normal"/>
        <w:tabs>
          <w:tab w:val="left" w:pos="3402" w:leader="underscore"/>
          <w:tab w:val="left" w:pos="8789" w:leader="underscore"/>
          <w:tab w:val="left" w:pos="9923" w:leader="underscore"/>
        </w:tabs>
        <w:spacing w:lineRule="auto" w:line="360"/>
        <w:rPr>
          <w:color w:val="000000"/>
        </w:rPr>
      </w:pPr>
      <w:r>
        <w:rPr>
          <w:color w:val="000000"/>
        </w:rPr>
        <w:t xml:space="preserve">Cod. Fisc. </w:t>
        <w:tab/>
        <w:t xml:space="preserve">e di essere residente a </w:t>
        <w:tab/>
        <w:t>Prov</w:t>
        <w:tab/>
      </w:r>
      <w:r/>
    </w:p>
    <w:p>
      <w:pPr>
        <w:pStyle w:val="Normal"/>
        <w:tabs>
          <w:tab w:val="left" w:pos="7655" w:leader="underscore"/>
          <w:tab w:val="left" w:pos="8505" w:leader="underscore"/>
          <w:tab w:val="left" w:pos="9923" w:leader="underscore"/>
        </w:tabs>
        <w:spacing w:lineRule="auto" w:line="360"/>
        <w:rPr>
          <w:color w:val="000000"/>
        </w:rPr>
      </w:pPr>
      <w:r>
        <w:rPr>
          <w:color w:val="000000"/>
        </w:rPr>
        <w:t xml:space="preserve">in via </w:t>
        <w:tab/>
        <w:t xml:space="preserve">n. </w:t>
        <w:tab/>
        <w:t xml:space="preserve">cap </w:t>
        <w:tab/>
      </w:r>
      <w:r/>
    </w:p>
    <w:p>
      <w:pPr>
        <w:pStyle w:val="Normal"/>
        <w:tabs>
          <w:tab w:val="left" w:pos="2835" w:leader="underscore"/>
          <w:tab w:val="left" w:pos="9923" w:leader="underscore"/>
        </w:tabs>
        <w:spacing w:lineRule="auto" w:line="360"/>
        <w:rPr>
          <w:color w:val="000000"/>
        </w:rPr>
      </w:pPr>
      <w:r>
        <w:rPr>
          <w:color w:val="000000"/>
        </w:rPr>
        <w:t xml:space="preserve">Telefono </w:t>
        <w:tab/>
        <w:t xml:space="preserve"> indirizzo e-mail </w:t>
        <w:tab/>
      </w:r>
      <w:r/>
    </w:p>
    <w:p>
      <w:pPr>
        <w:pStyle w:val="Normal"/>
        <w:tabs>
          <w:tab w:val="left" w:pos="2835" w:leader="underscore"/>
          <w:tab w:val="left" w:pos="9923" w:leader="underscore"/>
        </w:tabs>
        <w:spacing w:lineRule="auto" w:line="360"/>
        <w:rPr>
          <w:color w:val="000000"/>
        </w:rPr>
      </w:pPr>
      <w:r>
        <w:rPr>
          <w:color w:val="000000"/>
        </w:rPr>
        <w:t xml:space="preserve">Stato civile </w:t>
        <w:tab/>
        <w:t>Cod. Fisc. del coniuge se coniugato/a o separato/a</w:t>
      </w:r>
      <w:r>
        <w:rPr>
          <w:rStyle w:val="Richiamoallanotaapidipagina"/>
          <w:color w:val="000000"/>
        </w:rPr>
        <w:footnoteReference w:id="5"/>
      </w:r>
      <w:r>
        <w:rPr>
          <w:color w:val="000000"/>
        </w:rPr>
        <w:t xml:space="preserve"> </w:t>
        <w:tab/>
      </w:r>
      <w:r/>
    </w:p>
    <w:p>
      <w:pPr>
        <w:pStyle w:val="ListParagraph"/>
        <w:numPr>
          <w:ilvl w:val="0"/>
          <w:numId w:val="4"/>
        </w:numPr>
        <w:ind w:left="284" w:hanging="284"/>
        <w:rPr>
          <w:color w:val="000000"/>
        </w:rPr>
      </w:pPr>
      <w:r>
        <w:rPr>
          <w:color w:val="000000"/>
        </w:rPr>
        <w:t>di essere (</w:t>
      </w:r>
      <w:r>
        <w:rPr>
          <w:i/>
          <w:color w:val="000000"/>
        </w:rPr>
        <w:t>barrare la voce che interessa</w:t>
      </w:r>
      <w:r>
        <w:rPr>
          <w:color w:val="000000"/>
        </w:rPr>
        <w:t xml:space="preserve">): </w:t>
      </w:r>
      <w:r/>
    </w:p>
    <w:p>
      <w:pPr>
        <w:pStyle w:val="ListParagraph"/>
        <w:numPr>
          <w:ilvl w:val="1"/>
          <w:numId w:val="1"/>
        </w:numPr>
        <w:spacing w:lineRule="auto" w:line="276"/>
        <w:jc w:val="both"/>
        <w:rPr>
          <w:sz w:val="24"/>
          <w:sz w:val="24"/>
          <w:szCs w:val="24"/>
          <w:rFonts w:ascii="Times New Roman" w:hAnsi="Times New Roman" w:eastAsia="Times New Roman" w:cs="Times New Roman"/>
          <w:lang w:eastAsia="it-IT"/>
        </w:rPr>
      </w:pPr>
      <w:r>
        <w:rPr/>
        <w:t>cittadino italiano</w:t>
      </w:r>
      <w:r/>
    </w:p>
    <w:p>
      <w:pPr>
        <w:pStyle w:val="ListParagraph"/>
        <w:numPr>
          <w:ilvl w:val="1"/>
          <w:numId w:val="1"/>
        </w:numPr>
        <w:spacing w:lineRule="auto" w:line="276"/>
        <w:jc w:val="both"/>
        <w:rPr>
          <w:sz w:val="24"/>
          <w:sz w:val="24"/>
          <w:szCs w:val="24"/>
          <w:rFonts w:ascii="Times New Roman" w:hAnsi="Times New Roman" w:eastAsia="Times New Roman" w:cs="Times New Roman"/>
          <w:lang w:eastAsia="it-IT"/>
        </w:rPr>
      </w:pPr>
      <w:r>
        <w:rPr/>
        <w:t>cittadino degli altri Paesi dell’Unione europea;</w:t>
      </w:r>
      <w:r/>
    </w:p>
    <w:p>
      <w:pPr>
        <w:pStyle w:val="ListParagraph"/>
        <w:numPr>
          <w:ilvl w:val="1"/>
          <w:numId w:val="1"/>
        </w:numPr>
        <w:spacing w:lineRule="auto" w:line="276"/>
        <w:jc w:val="both"/>
        <w:rPr>
          <w:sz w:val="24"/>
          <w:sz w:val="24"/>
          <w:szCs w:val="24"/>
          <w:rFonts w:ascii="Times New Roman" w:hAnsi="Times New Roman" w:eastAsia="Times New Roman" w:cs="Times New Roman"/>
          <w:lang w:eastAsia="it-IT"/>
        </w:rPr>
      </w:pPr>
      <w:r>
        <w:rPr/>
        <w:t>cittadino non comunitario regolarmente soggiornante;</w:t>
      </w:r>
      <w:r/>
    </w:p>
    <w:p>
      <w:pPr>
        <w:pStyle w:val="ListParagraph"/>
        <w:numPr>
          <w:ilvl w:val="0"/>
          <w:numId w:val="4"/>
        </w:numPr>
        <w:spacing w:before="120" w:after="0"/>
        <w:ind w:left="284" w:hanging="284"/>
        <w:jc w:val="both"/>
        <w:rPr>
          <w:color w:val="000000"/>
        </w:rPr>
      </w:pPr>
      <w:r>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r/>
    </w:p>
    <w:p>
      <w:pPr>
        <w:pStyle w:val="Normal"/>
        <w:rPr>
          <w:sz w:val="20"/>
          <w:sz w:val="20"/>
          <w:szCs w:val="20"/>
          <w:rFonts w:ascii="Times New Roman" w:hAnsi="Times New Roman" w:eastAsia="Times New Roman" w:cs="Times New Roman"/>
          <w:lang w:eastAsia="it-IT"/>
        </w:rPr>
      </w:pPr>
      <w:r>
        <w:rPr>
          <w:sz w:val="20"/>
          <w:szCs w:val="20"/>
        </w:rPr>
      </w:r>
      <w:r/>
    </w:p>
    <w:p>
      <w:pPr>
        <w:pStyle w:val="Normal"/>
        <w:jc w:val="center"/>
        <w:rPr>
          <w:b/>
          <w:b/>
        </w:rPr>
      </w:pPr>
      <w:r>
        <w:rPr>
          <w:b/>
        </w:rPr>
        <w:t>DICHIARA INOLTRE</w:t>
      </w:r>
      <w:r/>
    </w:p>
    <w:p>
      <w:pPr>
        <w:pStyle w:val="Normal"/>
        <w:jc w:val="center"/>
        <w:rPr>
          <w:i/>
          <w:i/>
        </w:rPr>
      </w:pPr>
      <w:r>
        <w:rPr>
          <w:i/>
        </w:rPr>
        <w:t>(cancellare la dizione che non interessa)</w:t>
      </w:r>
      <w:r/>
    </w:p>
    <w:p>
      <w:pPr>
        <w:pStyle w:val="Normal"/>
        <w:jc w:val="center"/>
        <w:rPr>
          <w:sz w:val="24"/>
          <w:sz w:val="24"/>
          <w:szCs w:val="24"/>
          <w:rFonts w:ascii="Times New Roman" w:hAnsi="Times New Roman" w:eastAsia="Times New Roman" w:cs="Times New Roman"/>
          <w:lang w:eastAsia="it-IT"/>
        </w:rPr>
      </w:pPr>
      <w:r>
        <w:rPr/>
      </w:r>
      <w:r/>
    </w:p>
    <w:p>
      <w:pPr>
        <w:pStyle w:val="ListParagraph"/>
        <w:numPr>
          <w:ilvl w:val="3"/>
          <w:numId w:val="5"/>
        </w:numPr>
        <w:spacing w:before="120" w:after="0"/>
        <w:ind w:left="284" w:hanging="284"/>
        <w:jc w:val="both"/>
        <w:rPr>
          <w:color w:val="000000"/>
        </w:rPr>
      </w:pPr>
      <w:r>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r/>
    </w:p>
    <w:p>
      <w:pPr>
        <w:pStyle w:val="ListParagraph"/>
        <w:numPr>
          <w:ilvl w:val="3"/>
          <w:numId w:val="5"/>
        </w:numPr>
        <w:spacing w:before="240" w:after="0"/>
        <w:ind w:left="284" w:hanging="284"/>
        <w:jc w:val="both"/>
        <w:rPr>
          <w:color w:val="000000"/>
        </w:rPr>
      </w:pPr>
      <w:r>
        <w:rPr>
          <w:color w:val="000000"/>
        </w:rPr>
        <w:t xml:space="preserve">di essere disponibile / di non essere disponibile, qualora in seguito alle selezioni effettuate risulti idoneo non selezionato, ad essere assegnato a qualsiasi altro progetto di servizio civile contenuto nel presente bando presentato dallo stesso ente o da altro ente anche in altre regioni che abbia, al termine delle procedure selettive, posti disponibili o che si siano resi successivamente disponibili al termine delle procedure selettive, a seguito di rinuncia o impedimento da parte dei volontari già avviati al servizio; </w:t>
      </w:r>
      <w:r/>
    </w:p>
    <w:p>
      <w:pPr>
        <w:pStyle w:val="Normal"/>
        <w:spacing w:before="240" w:after="240"/>
        <w:jc w:val="center"/>
        <w:rPr>
          <w:b/>
          <w:b/>
        </w:rPr>
      </w:pPr>
      <w:r>
        <w:rPr>
          <w:b/>
        </w:rPr>
        <w:t>DICHIARA ALTRESÌ</w:t>
      </w:r>
      <w:r/>
    </w:p>
    <w:p>
      <w:pPr>
        <w:pStyle w:val="ListParagraph"/>
        <w:numPr>
          <w:ilvl w:val="3"/>
          <w:numId w:val="6"/>
        </w:numPr>
        <w:spacing w:before="120" w:after="0"/>
        <w:ind w:left="284" w:hanging="284"/>
        <w:jc w:val="both"/>
        <w:rPr>
          <w:sz w:val="24"/>
          <w:sz w:val="24"/>
          <w:szCs w:val="24"/>
          <w:rFonts w:ascii="Times New Roman" w:hAnsi="Times New Roman" w:eastAsia="Times New Roman" w:cs="Times New Roman"/>
          <w:lang w:eastAsia="it-IT"/>
        </w:rPr>
      </w:pPr>
      <w:r>
        <w:rPr/>
        <w:t xml:space="preserve">di non aver presentato ulteriori domande di partecipazione alle selezioni per altri progetti di servizio civile universale inclusi sia  nel presente bando che in quelli contestualmente pubblicati; </w:t>
      </w:r>
      <w:r/>
    </w:p>
    <w:p>
      <w:pPr>
        <w:pStyle w:val="ListParagraph"/>
        <w:numPr>
          <w:ilvl w:val="3"/>
          <w:numId w:val="6"/>
        </w:numPr>
        <w:spacing w:before="120" w:after="0"/>
        <w:ind w:left="284" w:hanging="284"/>
        <w:jc w:val="both"/>
        <w:rPr>
          <w:sz w:val="24"/>
          <w:sz w:val="24"/>
          <w:szCs w:val="24"/>
          <w:rFonts w:ascii="Times New Roman" w:hAnsi="Times New Roman" w:eastAsia="Times New Roman" w:cs="Times New Roman"/>
          <w:lang w:eastAsia="it-IT"/>
        </w:rPr>
      </w:pPr>
      <w:r>
        <w:rPr/>
        <w:t>di aver preso visione del progetto indicato nella domanda e di essere in possesso dei requisiti richiesti dall’ente per l’assegnazione di volontari nel progetto stesso;</w:t>
      </w:r>
      <w:r/>
    </w:p>
    <w:p>
      <w:pPr>
        <w:pStyle w:val="ListParagraph"/>
        <w:numPr>
          <w:ilvl w:val="3"/>
          <w:numId w:val="6"/>
        </w:numPr>
        <w:spacing w:before="120" w:after="0"/>
        <w:ind w:left="284" w:hanging="284"/>
        <w:jc w:val="both"/>
        <w:rPr>
          <w:sz w:val="24"/>
          <w:sz w:val="24"/>
          <w:szCs w:val="24"/>
          <w:rFonts w:ascii="Times New Roman" w:hAnsi="Times New Roman" w:eastAsia="Times New Roman" w:cs="Times New Roman"/>
          <w:lang w:eastAsia="it-IT"/>
        </w:rPr>
      </w:pPr>
      <w:r>
        <w:rPr/>
        <w:t>di essere disponibile a fornire informazioni nell’ambito di indagini e rilevazioni mirate ad approfondire le tematiche relative al servizio civile universale, condotte da soggetti terzi (Università, Istituti e Centri di ricerca, etc.) su incarico o in collaborazione con il Dipartimento o la Comunità Europea;</w:t>
      </w:r>
      <w:r/>
    </w:p>
    <w:p>
      <w:pPr>
        <w:pStyle w:val="ListParagraph"/>
        <w:numPr>
          <w:ilvl w:val="3"/>
          <w:numId w:val="6"/>
        </w:numPr>
        <w:spacing w:before="120" w:after="0"/>
        <w:ind w:left="284" w:hanging="284"/>
        <w:jc w:val="both"/>
        <w:rPr>
          <w:sz w:val="24"/>
          <w:sz w:val="24"/>
          <w:szCs w:val="24"/>
          <w:rFonts w:ascii="Times New Roman" w:hAnsi="Times New Roman" w:eastAsia="Times New Roman" w:cs="Times New Roman"/>
          <w:lang w:eastAsia="it-IT"/>
        </w:rPr>
      </w:pPr>
      <w:r>
        <w:rPr/>
        <w:t>di provvedere autonomamente alle spese relative al viaggio per il raggiungimento della sede di realizzazione del progetto (dichiarazione da rendere nel solo caso in cui l’interessato non sia residente, domiciliato o dimorante nel luogo di realizzazione del progetto).</w:t>
      </w:r>
      <w:r/>
    </w:p>
    <w:p>
      <w:pPr>
        <w:pStyle w:val="ListParagraph"/>
        <w:numPr>
          <w:ilvl w:val="3"/>
          <w:numId w:val="6"/>
        </w:numPr>
        <w:spacing w:before="120" w:after="0"/>
        <w:ind w:left="284" w:hanging="284"/>
        <w:jc w:val="both"/>
        <w:rPr>
          <w:sz w:val="24"/>
          <w:sz w:val="24"/>
          <w:szCs w:val="24"/>
          <w:rFonts w:ascii="Times New Roman" w:hAnsi="Times New Roman" w:eastAsia="Times New Roman" w:cs="Times New Roman"/>
          <w:lang w:eastAsia="it-IT"/>
        </w:rPr>
      </w:pPr>
      <w:r>
        <w:rPr/>
        <w:t xml:space="preserve">di aver scelto il progetto per i seguenti motivi: </w:t>
      </w:r>
      <w:r/>
    </w:p>
    <w:p>
      <w:pPr>
        <w:pStyle w:val="Normal"/>
        <w:tabs>
          <w:tab w:val="left" w:pos="9923" w:leader="underscore"/>
        </w:tabs>
        <w:spacing w:before="120" w:after="0"/>
        <w:ind w:left="284" w:hanging="0"/>
        <w:jc w:val="both"/>
        <w:rPr>
          <w:sz w:val="24"/>
          <w:sz w:val="24"/>
          <w:szCs w:val="24"/>
          <w:rFonts w:ascii="Times New Roman" w:hAnsi="Times New Roman" w:eastAsia="Times New Roman" w:cs="Times New Roman"/>
          <w:lang w:eastAsia="it-IT"/>
        </w:rPr>
      </w:pPr>
      <w:r>
        <w:rPr/>
        <w:tab/>
      </w:r>
      <w:r/>
    </w:p>
    <w:p>
      <w:pPr>
        <w:pStyle w:val="Normal"/>
        <w:tabs>
          <w:tab w:val="left" w:pos="9923" w:leader="underscore"/>
        </w:tabs>
        <w:spacing w:before="120" w:after="0"/>
        <w:ind w:left="284" w:hanging="0"/>
        <w:jc w:val="both"/>
        <w:rPr>
          <w:sz w:val="24"/>
          <w:sz w:val="24"/>
          <w:szCs w:val="24"/>
          <w:rFonts w:ascii="Times New Roman" w:hAnsi="Times New Roman" w:eastAsia="Times New Roman" w:cs="Times New Roman"/>
          <w:lang w:eastAsia="it-IT"/>
        </w:rPr>
      </w:pPr>
      <w:r>
        <w:rPr/>
        <w:tab/>
      </w:r>
      <w:r/>
    </w:p>
    <w:p>
      <w:pPr>
        <w:pStyle w:val="Normal"/>
        <w:tabs>
          <w:tab w:val="left" w:pos="9923" w:leader="underscore"/>
        </w:tabs>
        <w:spacing w:before="120" w:after="0"/>
        <w:ind w:left="284" w:hanging="0"/>
        <w:jc w:val="both"/>
        <w:rPr>
          <w:sz w:val="24"/>
          <w:sz w:val="24"/>
          <w:szCs w:val="24"/>
          <w:rFonts w:ascii="Times New Roman" w:hAnsi="Times New Roman" w:eastAsia="Times New Roman" w:cs="Times New Roman"/>
          <w:lang w:eastAsia="it-IT"/>
        </w:rPr>
      </w:pPr>
      <w:r>
        <w:rPr/>
        <w:tab/>
      </w:r>
      <w:r/>
    </w:p>
    <w:p>
      <w:pPr>
        <w:pStyle w:val="Normal"/>
        <w:tabs>
          <w:tab w:val="left" w:pos="9923" w:leader="underscore"/>
        </w:tabs>
        <w:spacing w:before="120" w:after="0"/>
        <w:ind w:left="284" w:hanging="0"/>
        <w:jc w:val="both"/>
        <w:rPr>
          <w:sz w:val="24"/>
          <w:sz w:val="24"/>
          <w:szCs w:val="24"/>
          <w:rFonts w:ascii="Times New Roman" w:hAnsi="Times New Roman" w:eastAsia="Times New Roman" w:cs="Times New Roman"/>
          <w:lang w:eastAsia="it-IT"/>
        </w:rPr>
      </w:pPr>
      <w:r>
        <w:rPr/>
        <w:tab/>
      </w:r>
      <w:r/>
    </w:p>
    <w:p>
      <w:pPr>
        <w:pStyle w:val="ListParagraph"/>
        <w:numPr>
          <w:ilvl w:val="3"/>
          <w:numId w:val="6"/>
        </w:numPr>
        <w:spacing w:before="120" w:after="0"/>
        <w:ind w:left="284" w:hanging="284"/>
        <w:jc w:val="both"/>
        <w:rPr>
          <w:sz w:val="24"/>
          <w:sz w:val="24"/>
          <w:szCs w:val="24"/>
          <w:rFonts w:ascii="Times New Roman" w:hAnsi="Times New Roman" w:eastAsia="Times New Roman" w:cs="Times New Roman"/>
          <w:lang w:eastAsia="it-IT"/>
        </w:rPr>
      </w:pPr>
      <w:r>
        <w:rPr/>
        <w:t>di non avere in corso con l’ente che realizza il progetto rapporti di lavoro o di collaborazione retribuita a qualunque titolo, ovvero di non avere avuto tali rapporti nell’anno precedente di durata superiore a tre mesi;</w:t>
      </w:r>
      <w:r/>
    </w:p>
    <w:p>
      <w:pPr>
        <w:pStyle w:val="ListParagraph"/>
        <w:numPr>
          <w:ilvl w:val="3"/>
          <w:numId w:val="6"/>
        </w:numPr>
        <w:spacing w:before="120" w:after="0"/>
        <w:ind w:left="284" w:hanging="284"/>
        <w:jc w:val="both"/>
        <w:rPr>
          <w:sz w:val="24"/>
          <w:sz w:val="24"/>
          <w:szCs w:val="24"/>
          <w:rFonts w:ascii="Times New Roman" w:hAnsi="Times New Roman" w:eastAsia="Times New Roman" w:cs="Times New Roman"/>
          <w:lang w:eastAsia="it-IT"/>
        </w:rPr>
      </w:pPr>
      <w:r>
        <w:rPr/>
        <w:t xml:space="preserve">di aver preso visione delle attività previste dal progetto prescelto e di non trovarsi in condizioni che impediscono lo svolgimento delle stesse. </w:t>
      </w:r>
      <w:r/>
    </w:p>
    <w:p>
      <w:pPr>
        <w:pStyle w:val="Normal"/>
        <w:jc w:val="both"/>
        <w:rPr>
          <w:sz w:val="24"/>
          <w:sz w:val="24"/>
          <w:szCs w:val="24"/>
          <w:rFonts w:ascii="Times New Roman" w:hAnsi="Times New Roman" w:eastAsia="Times New Roman" w:cs="Times New Roman"/>
          <w:lang w:eastAsia="it-IT"/>
        </w:rPr>
      </w:pPr>
      <w:r>
        <w:rPr/>
      </w:r>
      <w:r/>
    </w:p>
    <w:p>
      <w:pPr>
        <w:pStyle w:val="Normal"/>
        <w:jc w:val="both"/>
        <w:rPr>
          <w:sz w:val="24"/>
          <w:sz w:val="24"/>
          <w:szCs w:val="24"/>
          <w:rFonts w:ascii="Times New Roman" w:hAnsi="Times New Roman" w:eastAsia="Times New Roman" w:cs="Times New Roman"/>
          <w:lang w:eastAsia="it-IT"/>
        </w:rPr>
      </w:pPr>
      <w:r>
        <w:rPr/>
        <w:t>Autorizza la trattazione dei dati personali ai sensi del Regolamento U.E. n. 679/2016 come da informativa “Privacy” allegata.</w:t>
      </w:r>
      <w:r/>
    </w:p>
    <w:p>
      <w:pPr>
        <w:pStyle w:val="Normal"/>
      </w:pPr>
      <w:r>
        <w:rPr/>
      </w:r>
      <w:r/>
    </w:p>
    <w:p>
      <w:pPr>
        <w:pStyle w:val="Normal"/>
        <w:tabs>
          <w:tab w:val="left" w:pos="3402" w:leader="underscore"/>
          <w:tab w:val="left" w:pos="6521" w:leader="none"/>
          <w:tab w:val="left" w:pos="9923" w:leader="underscore"/>
        </w:tabs>
        <w:rPr>
          <w:sz w:val="24"/>
          <w:sz w:val="24"/>
          <w:szCs w:val="24"/>
          <w:rFonts w:ascii="Times New Roman" w:hAnsi="Times New Roman" w:eastAsia="Times New Roman" w:cs="Times New Roman"/>
          <w:lang w:eastAsia="it-IT"/>
        </w:rPr>
      </w:pPr>
      <w:r>
        <w:rPr/>
        <w:t xml:space="preserve">Data </w:t>
        <w:tab/>
        <w:tab/>
        <w:t xml:space="preserve">Firma </w:t>
        <w:tab/>
      </w:r>
      <w:r/>
    </w:p>
    <w:p>
      <w:pPr>
        <w:pStyle w:val="Normal"/>
      </w:pPr>
      <w:r>
        <w:rPr/>
      </w:r>
      <w:r/>
    </w:p>
    <w:p>
      <w:pPr>
        <w:pStyle w:val="Normal"/>
      </w:pPr>
      <w:r>
        <w:rPr/>
      </w:r>
      <w:r/>
    </w:p>
    <w:p>
      <w:pPr>
        <w:pStyle w:val="Normal"/>
      </w:pPr>
      <w:r>
        <w:rPr/>
        <w:t xml:space="preserve">RECAPITO CUI SI INTENDE RICEVERE COMUNICAZIONI </w:t>
      </w:r>
      <w:r/>
    </w:p>
    <w:p>
      <w:pPr>
        <w:pStyle w:val="Normal"/>
        <w:spacing w:lineRule="auto" w:line="276"/>
        <w:rPr>
          <w:sz w:val="24"/>
          <w:sz w:val="24"/>
          <w:szCs w:val="24"/>
          <w:rFonts w:ascii="Times New Roman" w:hAnsi="Times New Roman" w:eastAsia="Times New Roman" w:cs="Times New Roman"/>
          <w:lang w:eastAsia="it-IT"/>
        </w:rPr>
      </w:pPr>
      <w:r>
        <w:rPr/>
        <w:t xml:space="preserve">(solo se diverso da quello indicato sopra) </w:t>
      </w:r>
      <w:r/>
    </w:p>
    <w:p>
      <w:pPr>
        <w:pStyle w:val="Normal"/>
        <w:tabs>
          <w:tab w:val="left" w:pos="6379" w:leader="underscore"/>
          <w:tab w:val="left" w:pos="8080" w:leader="underscore"/>
          <w:tab w:val="left" w:pos="9923" w:leader="underscore"/>
        </w:tabs>
        <w:spacing w:lineRule="auto" w:line="276"/>
        <w:rPr>
          <w:sz w:val="24"/>
          <w:sz w:val="24"/>
          <w:szCs w:val="24"/>
          <w:rFonts w:ascii="Times New Roman" w:hAnsi="Times New Roman" w:eastAsia="Times New Roman" w:cs="Times New Roman"/>
          <w:lang w:eastAsia="it-IT"/>
        </w:rPr>
      </w:pPr>
      <w:r>
        <w:rPr/>
        <w:t xml:space="preserve">Comune </w:t>
        <w:tab/>
        <w:t xml:space="preserve">Prov. </w:t>
        <w:tab/>
        <w:t xml:space="preserve">Cap. </w:t>
        <w:tab/>
      </w:r>
      <w:r/>
    </w:p>
    <w:p>
      <w:pPr>
        <w:pStyle w:val="Normal"/>
        <w:tabs>
          <w:tab w:val="left" w:pos="8080" w:leader="underscore"/>
          <w:tab w:val="left" w:pos="9923" w:leader="underscore"/>
        </w:tabs>
        <w:spacing w:lineRule="auto" w:line="276"/>
        <w:rPr>
          <w:sz w:val="24"/>
          <w:sz w:val="24"/>
          <w:szCs w:val="24"/>
          <w:rFonts w:ascii="Times New Roman" w:hAnsi="Times New Roman" w:eastAsia="Times New Roman" w:cs="Times New Roman"/>
          <w:lang w:eastAsia="it-IT"/>
        </w:rPr>
      </w:pPr>
      <w:r>
        <w:rPr/>
        <w:t xml:space="preserve">Via </w:t>
        <w:tab/>
        <w:t xml:space="preserve">n. </w:t>
        <w:tab/>
      </w:r>
      <w:r/>
    </w:p>
    <w:p>
      <w:pPr>
        <w:pStyle w:val="Normal"/>
        <w:tabs>
          <w:tab w:val="left" w:pos="3969" w:leader="underscore"/>
          <w:tab w:val="left" w:pos="9923" w:leader="underscore"/>
        </w:tabs>
        <w:spacing w:lineRule="auto" w:line="276"/>
        <w:jc w:val="both"/>
        <w:rPr>
          <w:sz w:val="24"/>
          <w:sz w:val="24"/>
          <w:szCs w:val="24"/>
          <w:rFonts w:ascii="Times New Roman" w:hAnsi="Times New Roman" w:eastAsia="Times New Roman" w:cs="Times New Roman"/>
          <w:lang w:eastAsia="it-IT"/>
        </w:rPr>
      </w:pPr>
      <w:r>
        <w:rPr/>
        <w:t xml:space="preserve">Tel. </w:t>
        <w:tab/>
        <w:t xml:space="preserve"> e-mail </w:t>
        <w:tab/>
      </w:r>
      <w:r/>
    </w:p>
    <w:p>
      <w:pPr>
        <w:pStyle w:val="Normal"/>
      </w:pPr>
      <w:r>
        <w:rPr/>
      </w:r>
      <w:r/>
    </w:p>
    <w:sectPr>
      <w:footnotePr>
        <w:numFmt w:val="decimal"/>
      </w:footnotePr>
      <w:type w:val="nextPage"/>
      <w:pgSz w:w="11906" w:h="16838"/>
      <w:pgMar w:left="851" w:right="991"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1"/>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pPr>
      <w:r>
        <w:rPr>
          <w:rStyle w:val="Footnotereference"/>
        </w:rPr>
        <w:footnoteRef/>
        <w:tab/>
      </w:r>
      <w:r>
        <w:rPr/>
        <w:t xml:space="preserve"> </w:t>
      </w:r>
      <w:r>
        <w:rPr/>
        <w:t>Da indicare in presenza di progetti articolati su più sedi</w:t>
      </w:r>
      <w:r>
        <w:rPr>
          <w:color w:val="FF0000"/>
        </w:rPr>
        <w:t xml:space="preserve"> </w:t>
      </w:r>
      <w:r>
        <w:rPr/>
        <w:t>di attuazione</w:t>
      </w:r>
      <w:r>
        <w:rPr>
          <w:color w:val="FF0000"/>
        </w:rPr>
        <w:t xml:space="preserve"> </w:t>
      </w:r>
      <w:r>
        <w:rPr/>
        <w:t>anche se situate nello stesso Comune</w:t>
      </w:r>
      <w:r/>
    </w:p>
  </w:footnote>
  <w:footnote w:id="3">
    <w:p>
      <w:pPr>
        <w:pStyle w:val="Notaapidipagina"/>
      </w:pPr>
      <w:r>
        <w:rPr>
          <w:rStyle w:val="Footnotereference"/>
        </w:rPr>
        <w:footnoteRef/>
        <w:tab/>
      </w:r>
      <w:r>
        <w:rPr/>
        <w:t xml:space="preserve"> </w:t>
      </w:r>
      <w:r>
        <w:rPr/>
        <w:t>Barrare le voce che interessa se si intende partecipare alla riserva di posti destinata ai giovani FAMI o partecipare ai progetti dedicati ai giovani con minori opportunità. Andrà indicata anche la categoria a cui si appartiene</w:t>
      </w:r>
      <w:r/>
    </w:p>
  </w:footnote>
  <w:footnote w:id="4">
    <w:p>
      <w:pPr>
        <w:pStyle w:val="Notaapidipagina"/>
      </w:pPr>
      <w:r>
        <w:rPr>
          <w:rStyle w:val="Footnotereference"/>
        </w:rPr>
        <w:footnoteRef/>
        <w:tab/>
      </w:r>
      <w:r>
        <w:rPr/>
        <w:t xml:space="preserve"> </w:t>
      </w:r>
      <w:r>
        <w:rPr/>
        <w:t>Indicazione obbligatoria</w:t>
      </w:r>
      <w:r/>
    </w:p>
  </w:footnote>
  <w:footnote w:id="5">
    <w:p>
      <w:pPr>
        <w:pStyle w:val="Notaapidipagina"/>
      </w:pPr>
      <w:r>
        <w:rPr>
          <w:rStyle w:val="Footnotereference"/>
        </w:rPr>
        <w:footnoteRef/>
        <w:tab/>
      </w:r>
      <w:r>
        <w:rPr/>
        <w:t xml:space="preserve"> </w:t>
      </w:r>
      <w:r>
        <w:rPr/>
        <w:t>Indicazione obbligatoria se lo stato civile è di coniugato/a o separato/a</w:t>
      </w: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360"/>
        </w:tabs>
        <w:ind w:left="76" w:hanging="360"/>
      </w:pPr>
      <w:rPr>
        <w:rFonts w:ascii="Courier New" w:hAnsi="Courier New" w:cs="Courier New" w:hint="default"/>
      </w:rPr>
    </w:lvl>
    <w:lvl w:ilvl="1">
      <w:start w:val="1"/>
      <w:numFmt w:val="bullet"/>
      <w:lvlText w:val="o"/>
      <w:lvlJc w:val="left"/>
      <w:pPr>
        <w:tabs>
          <w:tab w:val="num" w:pos="-360"/>
        </w:tabs>
        <w:ind w:left="796" w:hanging="360"/>
      </w:pPr>
      <w:rPr>
        <w:rFonts w:ascii="Courier New" w:hAnsi="Courier New" w:cs="Courier New" w:hint="default"/>
      </w:rPr>
    </w:lvl>
    <w:lvl w:ilvl="2">
      <w:start w:val="1"/>
      <w:numFmt w:val="bullet"/>
      <w:lvlText w:val=""/>
      <w:lvlJc w:val="left"/>
      <w:pPr>
        <w:tabs>
          <w:tab w:val="num" w:pos="-360"/>
        </w:tabs>
        <w:ind w:left="1516" w:hanging="360"/>
      </w:pPr>
      <w:rPr>
        <w:rFonts w:ascii="Wingdings" w:hAnsi="Wingdings" w:cs="Wingdings" w:hint="default"/>
      </w:rPr>
    </w:lvl>
    <w:lvl w:ilvl="3">
      <w:start w:val="1"/>
      <w:numFmt w:val="bullet"/>
      <w:lvlText w:val="-"/>
      <w:lvlJc w:val="left"/>
      <w:pPr>
        <w:tabs>
          <w:tab w:val="num" w:pos="-360"/>
        </w:tabs>
        <w:ind w:left="2236" w:hanging="360"/>
      </w:pPr>
      <w:rPr>
        <w:rFonts w:ascii="Times New Roman" w:hAnsi="Times New Roman" w:cs="Times New Roman" w:hint="default"/>
      </w:rPr>
    </w:lvl>
    <w:lvl w:ilvl="4">
      <w:start w:val="1"/>
      <w:numFmt w:val="bullet"/>
      <w:lvlText w:val="o"/>
      <w:lvlJc w:val="left"/>
      <w:pPr>
        <w:tabs>
          <w:tab w:val="num" w:pos="-360"/>
        </w:tabs>
        <w:ind w:left="2956" w:hanging="360"/>
      </w:pPr>
      <w:rPr>
        <w:rFonts w:ascii="Courier New" w:hAnsi="Courier New" w:cs="Courier New" w:hint="default"/>
      </w:rPr>
    </w:lvl>
    <w:lvl w:ilvl="5">
      <w:start w:val="1"/>
      <w:numFmt w:val="bullet"/>
      <w:lvlText w:val=""/>
      <w:lvlJc w:val="left"/>
      <w:pPr>
        <w:tabs>
          <w:tab w:val="num" w:pos="-360"/>
        </w:tabs>
        <w:ind w:left="3676" w:hanging="360"/>
      </w:pPr>
      <w:rPr>
        <w:rFonts w:ascii="Wingdings" w:hAnsi="Wingdings" w:cs="Wingdings" w:hint="default"/>
      </w:rPr>
    </w:lvl>
    <w:lvl w:ilvl="6">
      <w:start w:val="1"/>
      <w:numFmt w:val="bullet"/>
      <w:lvlText w:val=""/>
      <w:lvlJc w:val="left"/>
      <w:pPr>
        <w:tabs>
          <w:tab w:val="num" w:pos="-360"/>
        </w:tabs>
        <w:ind w:left="4396" w:hanging="360"/>
      </w:pPr>
      <w:rPr>
        <w:rFonts w:ascii="Symbol" w:hAnsi="Symbol" w:cs="Symbol" w:hint="default"/>
      </w:rPr>
    </w:lvl>
    <w:lvl w:ilvl="7">
      <w:start w:val="1"/>
      <w:numFmt w:val="bullet"/>
      <w:lvlText w:val="o"/>
      <w:lvlJc w:val="left"/>
      <w:pPr>
        <w:tabs>
          <w:tab w:val="num" w:pos="-360"/>
        </w:tabs>
        <w:ind w:left="5116" w:hanging="360"/>
      </w:pPr>
      <w:rPr>
        <w:rFonts w:ascii="Courier New" w:hAnsi="Courier New" w:cs="Courier New" w:hint="default"/>
      </w:rPr>
    </w:lvl>
    <w:lvl w:ilvl="8">
      <w:start w:val="1"/>
      <w:numFmt w:val="bullet"/>
      <w:lvlText w:val=""/>
      <w:lvlJc w:val="left"/>
      <w:pPr>
        <w:tabs>
          <w:tab w:val="num" w:pos="-360"/>
        </w:tabs>
        <w:ind w:left="5836" w:hanging="360"/>
      </w:pPr>
      <w:rPr>
        <w:rFonts w:ascii="Wingdings" w:hAnsi="Wingdings" w:cs="Wingdings" w:hint="default"/>
      </w:rPr>
    </w:lvl>
  </w:abstractNum>
  <w:abstractNum w:abstractNumId="2">
    <w:lvl w:ilvl="0">
      <w:start w:val="1"/>
      <w:numFmt w:val="bullet"/>
      <w:lvlText w:val="o"/>
      <w:lvlJc w:val="left"/>
      <w:pPr>
        <w:ind w:left="436" w:hanging="360"/>
      </w:pPr>
      <w:rPr>
        <w:rFonts w:ascii="Courier New" w:hAnsi="Courier New" w:cs="Courier New" w:hint="default"/>
      </w:rPr>
    </w:lvl>
    <w:lvl w:ilvl="1">
      <w:start w:val="1"/>
      <w:numFmt w:val="bullet"/>
      <w:lvlText w:val="o"/>
      <w:lvlJc w:val="left"/>
      <w:pPr>
        <w:ind w:left="1156" w:hanging="360"/>
      </w:pPr>
      <w:rPr>
        <w:rFonts w:ascii="Courier New" w:hAnsi="Courier New" w:cs="Courier New" w:hint="default"/>
      </w:rPr>
    </w:lvl>
    <w:lvl w:ilvl="2">
      <w:start w:val="1"/>
      <w:numFmt w:val="bullet"/>
      <w:lvlText w:val="o"/>
      <w:lvlJc w:val="left"/>
      <w:pPr>
        <w:ind w:left="1876" w:hanging="360"/>
      </w:pPr>
      <w:rPr>
        <w:rFonts w:ascii="Courier New" w:hAnsi="Courier New" w:cs="Courier New"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cs="Wingdings" w:hint="default"/>
      </w:rPr>
    </w:lvl>
  </w:abstractNum>
  <w:abstractNum w:abstractNumId="3">
    <w:lvl w:ilvl="0">
      <w:start w:val="1"/>
      <w:numFmt w:val="bullet"/>
      <w:lvlText w:val="o"/>
      <w:lvlJc w:val="left"/>
      <w:pPr>
        <w:ind w:left="436" w:hanging="360"/>
      </w:pPr>
      <w:rPr>
        <w:rFonts w:ascii="Courier New" w:hAnsi="Courier New" w:cs="Courier New" w:hint="default"/>
      </w:rPr>
    </w:lvl>
    <w:lvl w:ilvl="1">
      <w:start w:val="1"/>
      <w:numFmt w:val="bullet"/>
      <w:lvlText w:val="o"/>
      <w:lvlJc w:val="left"/>
      <w:pPr>
        <w:ind w:left="1156" w:hanging="360"/>
      </w:pPr>
      <w:rPr>
        <w:rFonts w:ascii="Courier New" w:hAnsi="Courier New" w:cs="Courier New" w:hint="default"/>
      </w:rPr>
    </w:lvl>
    <w:lvl w:ilvl="2">
      <w:start w:val="1"/>
      <w:numFmt w:val="bullet"/>
      <w:lvlText w:val="o"/>
      <w:lvlJc w:val="left"/>
      <w:pPr>
        <w:ind w:left="1876" w:hanging="360"/>
      </w:pPr>
      <w:rPr>
        <w:rFonts w:ascii="Courier New" w:hAnsi="Courier New" w:cs="Courier New"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cs="Wingdings" w:hint="default"/>
      </w:rPr>
    </w:lvl>
  </w:abstractNum>
  <w:abstractNum w:abstractNumId="4">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5">
    <w:lvl w:ilvl="0">
      <w:start w:val="1"/>
      <w:numFmt w:val="bullet"/>
      <w:lvlText w:val="o"/>
      <w:lvlJc w:val="left"/>
      <w:pPr>
        <w:ind w:left="436" w:hanging="360"/>
      </w:pPr>
      <w:rPr>
        <w:rFonts w:ascii="Courier New" w:hAnsi="Courier New" w:cs="Courier New" w:hint="default"/>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cs="Wingdings"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cs="Wingdings" w:hint="default"/>
      </w:rPr>
    </w:lvl>
  </w:abstractNum>
  <w:abstractNum w:abstractNumId="6">
    <w:lvl w:ilvl="0">
      <w:start w:val="1"/>
      <w:numFmt w:val="bullet"/>
      <w:lvlText w:val="o"/>
      <w:lvlJc w:val="left"/>
      <w:pPr>
        <w:ind w:left="436" w:hanging="360"/>
      </w:pPr>
      <w:rPr>
        <w:rFonts w:ascii="Courier New" w:hAnsi="Courier New" w:cs="Courier New" w:hint="default"/>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cs="Wingdings"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cs="Wingdings" w:hint="default"/>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count="375"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semiHidden="1" w:unhideWhenUsed="1"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atentStyles>
  <w:style w:type="paragraph" w:styleId="Normal" w:default="1">
    <w:name w:val="Normal"/>
    <w:qFormat/>
    <w:rsid w:val="00b55ad9"/>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it-IT" w:val="it-IT" w:bidi="ar-SA"/>
    </w:rPr>
  </w:style>
  <w:style w:type="paragraph" w:styleId="Titolo1">
    <w:name w:val="Titolo 1"/>
    <w:basedOn w:val="Normal"/>
    <w:link w:val="Titolo1Carattere"/>
    <w:uiPriority w:val="9"/>
    <w:qFormat/>
    <w:rsid w:val="00c13a33"/>
    <w:pPr>
      <w:keepNext/>
      <w:jc w:val="center"/>
      <w:outlineLvl w:val="0"/>
    </w:pPr>
    <w:rPr>
      <w:b/>
      <w:color w:val="000000"/>
      <w:lang w:val="x-none" w:eastAsia="x-none"/>
    </w:rPr>
  </w:style>
  <w:style w:type="character" w:styleId="DefaultParagraphFont" w:default="1">
    <w:name w:val="Default Paragraph Font"/>
    <w:uiPriority w:val="1"/>
    <w:semiHidden/>
    <w:unhideWhenUsed/>
    <w:rPr/>
  </w:style>
  <w:style w:type="character" w:styleId="TestofumettoCarattere" w:customStyle="1">
    <w:name w:val="Testo fumetto Carattere"/>
    <w:basedOn w:val="DefaultParagraphFont"/>
    <w:link w:val="Testofumetto"/>
    <w:uiPriority w:val="99"/>
    <w:semiHidden/>
    <w:rsid w:val="00713458"/>
    <w:rPr>
      <w:rFonts w:ascii="Tahoma" w:hAnsi="Tahoma" w:eastAsia="Times New Roman" w:cs="Tahoma"/>
      <w:sz w:val="16"/>
      <w:szCs w:val="16"/>
      <w:lang w:eastAsia="it-IT"/>
    </w:rPr>
  </w:style>
  <w:style w:type="character" w:styleId="TestonotaapidipaginaCarattere" w:customStyle="1">
    <w:name w:val="Testo nota a piè di pagina Carattere"/>
    <w:basedOn w:val="DefaultParagraphFont"/>
    <w:link w:val="Testonotaapidipagina"/>
    <w:uiPriority w:val="99"/>
    <w:semiHidden/>
    <w:rsid w:val="00755207"/>
    <w:rPr>
      <w:rFonts w:ascii="Times New Roman" w:hAnsi="Times New Roman" w:eastAsia="Times New Roman" w:cs="Times New Roman"/>
      <w:sz w:val="20"/>
      <w:szCs w:val="20"/>
      <w:lang w:eastAsia="it-IT"/>
    </w:rPr>
  </w:style>
  <w:style w:type="character" w:styleId="Footnotereference">
    <w:name w:val="footnote reference"/>
    <w:basedOn w:val="DefaultParagraphFont"/>
    <w:uiPriority w:val="99"/>
    <w:semiHidden/>
    <w:unhideWhenUsed/>
    <w:rsid w:val="00755207"/>
    <w:rPr>
      <w:vertAlign w:val="superscript"/>
    </w:rPr>
  </w:style>
  <w:style w:type="character" w:styleId="Titolo1Carattere" w:customStyle="1">
    <w:name w:val="Titolo 1 Carattere"/>
    <w:basedOn w:val="DefaultParagraphFont"/>
    <w:link w:val="Titolo1"/>
    <w:uiPriority w:val="9"/>
    <w:rsid w:val="00c13a33"/>
    <w:rPr>
      <w:rFonts w:ascii="Times New Roman" w:hAnsi="Times New Roman" w:eastAsia="Times New Roman" w:cs="Times New Roman"/>
      <w:b/>
      <w:color w:val="000000"/>
      <w:sz w:val="24"/>
      <w:szCs w:val="24"/>
      <w:lang w:val="x-none" w:eastAsia="x-none"/>
    </w:rPr>
  </w:style>
  <w:style w:type="character" w:styleId="ListLabel1">
    <w:name w:val="ListLabel 1"/>
    <w:rPr>
      <w:rFonts w:cs="Times New Roman"/>
    </w:rPr>
  </w:style>
  <w:style w:type="character" w:styleId="ListLabel2">
    <w:name w:val="ListLabel 2"/>
    <w:rPr>
      <w:rFonts w:cs="Courier New"/>
    </w:rPr>
  </w:style>
  <w:style w:type="character" w:styleId="ListLabel3">
    <w:name w:val="ListLabel 3"/>
    <w:rPr>
      <w:rFonts w:eastAsia="Times New Roman" w:cs="Times New Roman"/>
    </w:rPr>
  </w:style>
  <w:style w:type="character" w:styleId="Caratteredellanota">
    <w:name w:val="Carattere della nota"/>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enotadichiusura">
    <w:name w:val="Carattere nota di chiusura"/>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ListParagraph">
    <w:name w:val="List Paragraph"/>
    <w:basedOn w:val="Normal"/>
    <w:uiPriority w:val="34"/>
    <w:qFormat/>
    <w:rsid w:val="00e204b8"/>
    <w:pPr>
      <w:spacing w:before="0" w:after="0"/>
      <w:ind w:left="720" w:hanging="0"/>
      <w:contextualSpacing/>
    </w:pPr>
    <w:rPr/>
  </w:style>
  <w:style w:type="paragraph" w:styleId="BalloonText">
    <w:name w:val="Balloon Text"/>
    <w:basedOn w:val="Normal"/>
    <w:link w:val="TestofumettoCarattere"/>
    <w:uiPriority w:val="99"/>
    <w:semiHidden/>
    <w:unhideWhenUsed/>
    <w:rsid w:val="00713458"/>
    <w:pPr/>
    <w:rPr>
      <w:rFonts w:ascii="Tahoma" w:hAnsi="Tahoma" w:cs="Tahoma"/>
      <w:sz w:val="16"/>
      <w:szCs w:val="16"/>
    </w:rPr>
  </w:style>
  <w:style w:type="paragraph" w:styleId="Footnotetext">
    <w:name w:val="footnote text"/>
    <w:basedOn w:val="Normal"/>
    <w:link w:val="TestonotaapidipaginaCarattere"/>
    <w:uiPriority w:val="99"/>
    <w:semiHidden/>
    <w:unhideWhenUsed/>
    <w:rsid w:val="00755207"/>
    <w:pPr/>
    <w:rPr>
      <w:sz w:val="20"/>
      <w:szCs w:val="20"/>
    </w:rPr>
  </w:style>
  <w:style w:type="paragraph" w:styleId="Notaapidipagina">
    <w:name w:val="Nota a piè di pagina"/>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1F73D-585B-4FD7-9BC4-92AD1728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Application>LibreOffice/4.3.4.1$Windows_x86 LibreOffice_project/bc356b2f991740509f321d70e4512a6a54c5f243</Application>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2018-08-30T14:50:00Z</dcterms:created>
  <dc:creator>pdebernardis</dc:creator>
  <dc:language>it-IT</dc:language>
  <cp:lastPrinted>2018-07-17T09:53:00Z</cp:lastPrinted>
  <dcterms:modified xsi:type="dcterms:W3CDTF">2018-08-30T22:37:46Z</dcterms:modified>
  <cp:revision>4</cp:revision>
</cp:coreProperties>
</file>